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2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247"/>
      </w:tblGrid>
      <w:tr w:rsidR="00D5102B" w:rsidRPr="00833AD4" w14:paraId="26A32C56" w14:textId="77777777" w:rsidTr="002A694F">
        <w:trPr>
          <w:trHeight w:val="500"/>
        </w:trPr>
        <w:tc>
          <w:tcPr>
            <w:tcW w:w="9247" w:type="dxa"/>
            <w:shd w:val="clear" w:color="auto" w:fill="C6D9F1" w:themeFill="text2" w:themeFillTint="33"/>
            <w:vAlign w:val="center"/>
          </w:tcPr>
          <w:p w14:paraId="26A32C55" w14:textId="7DC69B7B" w:rsidR="00D5102B" w:rsidRPr="002A694F" w:rsidRDefault="00CE4713" w:rsidP="00CE4713">
            <w:pPr>
              <w:pStyle w:val="Heading1"/>
            </w:pPr>
            <w:r w:rsidRPr="002A694F">
              <w:t>Adverse Event Reporting Procedure</w:t>
            </w:r>
          </w:p>
        </w:tc>
      </w:tr>
      <w:tr w:rsidR="00D5102B" w14:paraId="26A32C6E" w14:textId="77777777" w:rsidTr="00CE4713">
        <w:tblPrEx>
          <w:tblLook w:val="01E0" w:firstRow="1" w:lastRow="1" w:firstColumn="1" w:lastColumn="1" w:noHBand="0" w:noVBand="0"/>
        </w:tblPrEx>
        <w:trPr>
          <w:trHeight w:val="11645"/>
        </w:trPr>
        <w:tc>
          <w:tcPr>
            <w:tcW w:w="9247" w:type="dxa"/>
          </w:tcPr>
          <w:p w14:paraId="26A32C57" w14:textId="77777777" w:rsidR="00D5102B" w:rsidRPr="005D697E" w:rsidRDefault="00D5102B" w:rsidP="00321239">
            <w:pPr>
              <w:pStyle w:val="Heading8"/>
              <w:tabs>
                <w:tab w:val="left" w:pos="5220"/>
              </w:tabs>
              <w:ind w:left="180"/>
              <w:rPr>
                <w:rFonts w:ascii="Verdana" w:hAnsi="Verdana"/>
                <w:b/>
                <w:color w:val="808080"/>
                <w:sz w:val="20"/>
              </w:rPr>
            </w:pPr>
          </w:p>
          <w:p w14:paraId="26A32C5A" w14:textId="39F164A8" w:rsidR="00D5102B" w:rsidRPr="001209E9" w:rsidRDefault="00BD222B" w:rsidP="00321239">
            <w:pPr>
              <w:pStyle w:val="Heading8"/>
              <w:tabs>
                <w:tab w:val="left" w:pos="5220"/>
              </w:tabs>
              <w:ind w:left="180"/>
              <w:rPr>
                <w:rFonts w:asciiTheme="minorHAnsi" w:hAnsiTheme="minorHAnsi" w:cstheme="minorHAnsi"/>
                <w:sz w:val="22"/>
                <w:szCs w:val="22"/>
              </w:rPr>
            </w:pP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Approval Date: </w:t>
            </w:r>
            <w:r w:rsidR="002A694F">
              <w:rPr>
                <w:rFonts w:asciiTheme="minorHAnsi" w:hAnsiTheme="minorHAnsi" w:cstheme="minorHAnsi"/>
                <w:sz w:val="22"/>
                <w:szCs w:val="22"/>
              </w:rPr>
              <w:t>01SEP2022</w:t>
            </w:r>
          </w:p>
          <w:p w14:paraId="3ED316A4" w14:textId="77777777" w:rsidR="001209E9" w:rsidRPr="001209E9" w:rsidRDefault="001209E9" w:rsidP="001764E3">
            <w:pPr>
              <w:tabs>
                <w:tab w:val="left" w:pos="5220"/>
              </w:tabs>
              <w:ind w:left="180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26A32C5F" w14:textId="77777777" w:rsidR="001764E3" w:rsidRPr="001209E9" w:rsidRDefault="001764E3" w:rsidP="00CE4713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Enter or update AE during visit while in room with subject.  </w:t>
            </w:r>
          </w:p>
          <w:p w14:paraId="26A32C61" w14:textId="691F6BBC" w:rsidR="001764E3" w:rsidRPr="001209E9" w:rsidRDefault="001764E3" w:rsidP="00CE4713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Progress Note at procedure level </w:t>
            </w:r>
            <w:r w:rsidR="004100D5">
              <w:rPr>
                <w:rFonts w:asciiTheme="minorHAnsi" w:hAnsiTheme="minorHAnsi" w:cstheme="minorHAnsi"/>
                <w:sz w:val="22"/>
                <w:szCs w:val="22"/>
              </w:rPr>
              <w:t xml:space="preserve">or in main progress note </w:t>
            </w: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any special circumstances, discussion regarding AE, meds taken, etc. </w:t>
            </w:r>
          </w:p>
          <w:p w14:paraId="26A32C63" w14:textId="77777777" w:rsidR="001764E3" w:rsidRPr="001209E9" w:rsidRDefault="001764E3" w:rsidP="00CE4713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>If AE is serious or unexpected, the sponsor will be notified within 24 hours.</w:t>
            </w:r>
          </w:p>
          <w:p w14:paraId="26A32C65" w14:textId="77777777" w:rsidR="00D5102B" w:rsidRPr="001209E9" w:rsidRDefault="001764E3" w:rsidP="00CE4713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>Verbally discuss d</w:t>
            </w:r>
            <w:r w:rsidR="00144DEA"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etails of AE </w:t>
            </w: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>with I</w:t>
            </w:r>
            <w:r w:rsidR="00144DEA" w:rsidRPr="001209E9">
              <w:rPr>
                <w:rFonts w:asciiTheme="minorHAnsi" w:hAnsiTheme="minorHAnsi" w:cstheme="minorHAnsi"/>
                <w:sz w:val="22"/>
                <w:szCs w:val="22"/>
              </w:rPr>
              <w:t>nvestigator for t</w:t>
            </w:r>
            <w:r w:rsidR="007667EA" w:rsidRPr="001209E9">
              <w:rPr>
                <w:rFonts w:asciiTheme="minorHAnsi" w:hAnsiTheme="minorHAnsi" w:cstheme="minorHAnsi"/>
                <w:sz w:val="22"/>
                <w:szCs w:val="22"/>
              </w:rPr>
              <w:t>riage.</w:t>
            </w:r>
            <w:r w:rsidR="00144DEA"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815E5D"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144DEA" w:rsidRPr="001209E9">
              <w:rPr>
                <w:rFonts w:asciiTheme="minorHAnsi" w:hAnsiTheme="minorHAnsi" w:cstheme="minorHAnsi"/>
                <w:sz w:val="22"/>
                <w:szCs w:val="22"/>
              </w:rPr>
              <w:t>Investigator determines severity, causality</w:t>
            </w:r>
            <w:r w:rsidR="007667EA"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, and any treatment (if deemed necessary by Investigator). </w:t>
            </w: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  <w:r w:rsidR="007667EA"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 </w:t>
            </w:r>
          </w:p>
          <w:p w14:paraId="26A32C67" w14:textId="77777777" w:rsidR="001764E3" w:rsidRPr="001209E9" w:rsidRDefault="00D5102B" w:rsidP="00CE4713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Progress Note </w:t>
            </w:r>
            <w:r w:rsidR="001764E3" w:rsidRPr="001209E9">
              <w:rPr>
                <w:rFonts w:asciiTheme="minorHAnsi" w:hAnsiTheme="minorHAnsi" w:cstheme="minorHAnsi"/>
                <w:sz w:val="22"/>
                <w:szCs w:val="22"/>
              </w:rPr>
              <w:t>discussion with Investigator as he determined</w:t>
            </w:r>
            <w:r w:rsidR="001F0216"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 severity, causality, and any treatment given</w:t>
            </w:r>
            <w:r w:rsidR="007667EA"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.  This is </w:t>
            </w:r>
            <w:r w:rsidR="001764E3" w:rsidRPr="001209E9">
              <w:rPr>
                <w:rFonts w:asciiTheme="minorHAnsi" w:hAnsiTheme="minorHAnsi" w:cstheme="minorHAnsi"/>
                <w:sz w:val="22"/>
                <w:szCs w:val="22"/>
              </w:rPr>
              <w:t>documented in source</w:t>
            </w:r>
            <w:r w:rsidR="007667EA"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 by study staff for the Investigator.  </w:t>
            </w:r>
          </w:p>
          <w:p w14:paraId="26A32C69" w14:textId="1694F5FC" w:rsidR="00D5102B" w:rsidRPr="001209E9" w:rsidRDefault="004100D5" w:rsidP="00CE4713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If PI signoff of the entire visit has already occurred, a</w:t>
            </w:r>
            <w:r w:rsidR="001764E3" w:rsidRPr="001209E9">
              <w:rPr>
                <w:rFonts w:asciiTheme="minorHAnsi" w:hAnsiTheme="minorHAnsi" w:cstheme="minorHAnsi"/>
                <w:sz w:val="22"/>
                <w:szCs w:val="22"/>
              </w:rPr>
              <w:t>dd internal comment to AE page to remind Investigator to review and approve</w:t>
            </w: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 updated</w:t>
            </w:r>
            <w:r w:rsidR="001764E3"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 AE documentation.</w:t>
            </w:r>
          </w:p>
          <w:p w14:paraId="26A32C6B" w14:textId="77777777" w:rsidR="00D5102B" w:rsidRPr="001209E9" w:rsidRDefault="00D5102B" w:rsidP="00CE4713">
            <w:pPr>
              <w:pStyle w:val="ListParagraph"/>
              <w:numPr>
                <w:ilvl w:val="0"/>
                <w:numId w:val="2"/>
              </w:numPr>
              <w:rPr>
                <w:rFonts w:asciiTheme="minorHAnsi" w:hAnsiTheme="minorHAnsi" w:cstheme="minorHAnsi"/>
                <w:sz w:val="22"/>
                <w:szCs w:val="22"/>
              </w:rPr>
            </w:pP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>Enter AE into CRF</w:t>
            </w:r>
            <w:r w:rsidR="007667EA"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 per sponsor’s requirements.</w:t>
            </w:r>
          </w:p>
          <w:p w14:paraId="26A32C6D" w14:textId="76E6C452" w:rsidR="00D5102B" w:rsidRPr="00CE4713" w:rsidRDefault="00D5102B" w:rsidP="00CE4713">
            <w:pPr>
              <w:pStyle w:val="ListParagraph"/>
              <w:numPr>
                <w:ilvl w:val="0"/>
                <w:numId w:val="2"/>
              </w:numPr>
              <w:rPr>
                <w:sz w:val="24"/>
              </w:rPr>
            </w:pPr>
            <w:r w:rsidRPr="001209E9">
              <w:rPr>
                <w:rFonts w:asciiTheme="minorHAnsi" w:hAnsiTheme="minorHAnsi" w:cstheme="minorHAnsi"/>
                <w:sz w:val="22"/>
                <w:szCs w:val="22"/>
              </w:rPr>
              <w:t xml:space="preserve">Update AE </w:t>
            </w:r>
            <w:r w:rsidR="007667EA" w:rsidRPr="001209E9">
              <w:rPr>
                <w:rFonts w:asciiTheme="minorHAnsi" w:hAnsiTheme="minorHAnsi" w:cstheme="minorHAnsi"/>
                <w:sz w:val="22"/>
                <w:szCs w:val="22"/>
              </w:rPr>
              <w:t>as necessary. Follow up with subject until resolved or end of study as determined by sponsor.</w:t>
            </w:r>
            <w:r w:rsidR="004100D5">
              <w:rPr>
                <w:rFonts w:asciiTheme="minorHAnsi" w:hAnsiTheme="minorHAnsi" w:cstheme="minorHAnsi"/>
                <w:sz w:val="22"/>
                <w:szCs w:val="22"/>
              </w:rPr>
              <w:t xml:space="preserve">  </w:t>
            </w:r>
          </w:p>
        </w:tc>
      </w:tr>
    </w:tbl>
    <w:p w14:paraId="26A32C6F" w14:textId="77777777" w:rsidR="00D07D7D" w:rsidRDefault="00000000"/>
    <w:sectPr w:rsidR="00D07D7D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E4BC19" w14:textId="77777777" w:rsidR="0079740D" w:rsidRDefault="0079740D" w:rsidP="00FE685C">
      <w:r>
        <w:separator/>
      </w:r>
    </w:p>
  </w:endnote>
  <w:endnote w:type="continuationSeparator" w:id="0">
    <w:p w14:paraId="4870004D" w14:textId="77777777" w:rsidR="0079740D" w:rsidRDefault="0079740D" w:rsidP="00FE68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D092C4" w14:textId="77777777" w:rsidR="0079740D" w:rsidRDefault="0079740D" w:rsidP="00FE685C">
      <w:r>
        <w:separator/>
      </w:r>
    </w:p>
  </w:footnote>
  <w:footnote w:type="continuationSeparator" w:id="0">
    <w:p w14:paraId="0994C79E" w14:textId="77777777" w:rsidR="0079740D" w:rsidRDefault="0079740D" w:rsidP="00FE68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A32C74" w14:textId="576C992A" w:rsidR="00FE685C" w:rsidRDefault="00CE4713" w:rsidP="00CE4713">
    <w:pPr>
      <w:pStyle w:val="Title"/>
    </w:pPr>
    <w:r w:rsidRPr="002A694F">
      <w:rPr>
        <w:color w:val="365F91" w:themeColor="accent1" w:themeShade="BF"/>
      </w:rPr>
      <w:t>Policy Manual</w:t>
    </w:r>
    <w:r w:rsidRPr="002A694F">
      <w:rPr>
        <w:color w:val="365F91" w:themeColor="accent1" w:themeShade="BF"/>
      </w:rPr>
      <w:tab/>
    </w:r>
    <w:r w:rsidR="002A694F">
      <w:rPr>
        <w:color w:val="365F91" w:themeColor="accent1" w:themeShade="BF"/>
      </w:rPr>
      <w:tab/>
    </w:r>
    <w:r w:rsidR="002A694F">
      <w:rPr>
        <w:color w:val="365F91" w:themeColor="accent1" w:themeShade="BF"/>
      </w:rPr>
      <w:tab/>
    </w:r>
    <w:r w:rsidR="002A694F">
      <w:rPr>
        <w:color w:val="365F91" w:themeColor="accent1" w:themeShade="BF"/>
      </w:rPr>
      <w:tab/>
    </w:r>
    <w:r w:rsidR="002A694F">
      <w:rPr>
        <w:color w:val="365F91" w:themeColor="accent1" w:themeShade="BF"/>
      </w:rPr>
      <w:tab/>
    </w:r>
    <w:r>
      <w:tab/>
    </w:r>
    <w:r w:rsidR="002A694F">
      <w:rPr>
        <w:noProof/>
      </w:rPr>
      <w:drawing>
        <wp:inline distT="0" distB="0" distL="0" distR="0" wp14:anchorId="55D4D21F" wp14:editId="608DCF9E">
          <wp:extent cx="1339314" cy="541020"/>
          <wp:effectExtent l="0" t="0" r="0" b="0"/>
          <wp:docPr id="1" name="Picture 1" descr="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56954" cy="54814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6A32C75" w14:textId="77777777" w:rsidR="00FE685C" w:rsidRDefault="00FE685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CE5A64"/>
    <w:multiLevelType w:val="singleLevel"/>
    <w:tmpl w:val="6492B48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Verdana" w:hAnsi="Verdana" w:hint="default"/>
        <w:sz w:val="20"/>
        <w:szCs w:val="20"/>
      </w:rPr>
    </w:lvl>
  </w:abstractNum>
  <w:abstractNum w:abstractNumId="1" w15:restartNumberingAfterBreak="0">
    <w:nsid w:val="58383654"/>
    <w:multiLevelType w:val="hybridMultilevel"/>
    <w:tmpl w:val="EEB8B6C4"/>
    <w:lvl w:ilvl="0" w:tplc="0409000F">
      <w:start w:val="1"/>
      <w:numFmt w:val="decimal"/>
      <w:lvlText w:val="%1."/>
      <w:lvlJc w:val="left"/>
      <w:pPr>
        <w:ind w:left="900" w:hanging="360"/>
      </w:p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num w:numId="1" w16cid:durableId="2102603807">
    <w:abstractNumId w:val="0"/>
  </w:num>
  <w:num w:numId="2" w16cid:durableId="143277429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5102B"/>
    <w:rsid w:val="001209E9"/>
    <w:rsid w:val="00144DEA"/>
    <w:rsid w:val="001764E3"/>
    <w:rsid w:val="001F0216"/>
    <w:rsid w:val="00264901"/>
    <w:rsid w:val="00270A63"/>
    <w:rsid w:val="00276300"/>
    <w:rsid w:val="002A694F"/>
    <w:rsid w:val="002D5BE1"/>
    <w:rsid w:val="002F3172"/>
    <w:rsid w:val="004100D5"/>
    <w:rsid w:val="005B3E5E"/>
    <w:rsid w:val="005C7995"/>
    <w:rsid w:val="007119E6"/>
    <w:rsid w:val="007667EA"/>
    <w:rsid w:val="0079740D"/>
    <w:rsid w:val="007E5737"/>
    <w:rsid w:val="00815E5D"/>
    <w:rsid w:val="009126E8"/>
    <w:rsid w:val="00A063C2"/>
    <w:rsid w:val="00B0789A"/>
    <w:rsid w:val="00BC0F1B"/>
    <w:rsid w:val="00BD222B"/>
    <w:rsid w:val="00C12A83"/>
    <w:rsid w:val="00C664F2"/>
    <w:rsid w:val="00CE4713"/>
    <w:rsid w:val="00D34105"/>
    <w:rsid w:val="00D5102B"/>
    <w:rsid w:val="00DD7E31"/>
    <w:rsid w:val="00E05508"/>
    <w:rsid w:val="00FE68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A32C55"/>
  <w15:docId w15:val="{23376A74-DF9A-4A51-83C0-C7A3367C60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510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E471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8">
    <w:name w:val="heading 8"/>
    <w:basedOn w:val="Normal"/>
    <w:next w:val="Normal"/>
    <w:link w:val="Heading8Char"/>
    <w:qFormat/>
    <w:rsid w:val="00D5102B"/>
    <w:pPr>
      <w:keepNext/>
      <w:outlineLvl w:val="7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8Char">
    <w:name w:val="Heading 8 Char"/>
    <w:basedOn w:val="DefaultParagraphFont"/>
    <w:link w:val="Heading8"/>
    <w:rsid w:val="00D5102B"/>
    <w:rPr>
      <w:rFonts w:ascii="Times New Roman" w:eastAsia="Times New Roman" w:hAnsi="Times New Roman" w:cs="Times New Roman"/>
      <w:sz w:val="24"/>
      <w:szCs w:val="20"/>
    </w:rPr>
  </w:style>
  <w:style w:type="paragraph" w:styleId="BodyText2">
    <w:name w:val="Body Text 2"/>
    <w:basedOn w:val="Normal"/>
    <w:link w:val="BodyText2Char"/>
    <w:rsid w:val="00D5102B"/>
    <w:rPr>
      <w:sz w:val="24"/>
    </w:rPr>
  </w:style>
  <w:style w:type="character" w:customStyle="1" w:styleId="BodyText2Char">
    <w:name w:val="Body Text 2 Char"/>
    <w:basedOn w:val="DefaultParagraphFont"/>
    <w:link w:val="BodyText2"/>
    <w:rsid w:val="00D5102B"/>
    <w:rPr>
      <w:rFonts w:ascii="Times New Roman" w:eastAsia="Times New Roman" w:hAnsi="Times New Roman" w:cs="Times New Roman"/>
      <w:sz w:val="24"/>
      <w:szCs w:val="20"/>
    </w:rPr>
  </w:style>
  <w:style w:type="paragraph" w:customStyle="1" w:styleId="TableText">
    <w:name w:val="Table Text"/>
    <w:basedOn w:val="Normal"/>
    <w:rsid w:val="00D5102B"/>
    <w:rPr>
      <w:sz w:val="24"/>
    </w:rPr>
  </w:style>
  <w:style w:type="paragraph" w:customStyle="1" w:styleId="TableHeaderText">
    <w:name w:val="Table Header Text"/>
    <w:basedOn w:val="TableText"/>
    <w:rsid w:val="00D5102B"/>
    <w:pPr>
      <w:jc w:val="center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FE685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E685C"/>
    <w:rPr>
      <w:rFonts w:ascii="Times New Roman" w:eastAsia="Times New Roman" w:hAnsi="Times New Roman"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FE685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E685C"/>
    <w:rPr>
      <w:rFonts w:ascii="Times New Roman" w:eastAsia="Times New Roman" w:hAnsi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FE685C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CE471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E471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CE471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PlaceholderText">
    <w:name w:val="Placeholder Text"/>
    <w:basedOn w:val="DefaultParagraphFont"/>
    <w:uiPriority w:val="99"/>
    <w:semiHidden/>
    <w:rsid w:val="00D3410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168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147</Words>
  <Characters>838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heinzj</dc:creator>
  <cp:lastModifiedBy>Jill Heinz</cp:lastModifiedBy>
  <cp:revision>2</cp:revision>
  <cp:lastPrinted>2021-12-11T15:03:00Z</cp:lastPrinted>
  <dcterms:created xsi:type="dcterms:W3CDTF">2022-12-17T22:50:00Z</dcterms:created>
  <dcterms:modified xsi:type="dcterms:W3CDTF">2022-12-17T22:50:00Z</dcterms:modified>
</cp:coreProperties>
</file>